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44D" w:rsidRPr="00677289" w:rsidRDefault="00A2644D" w:rsidP="00677289">
      <w:pPr>
        <w:widowControl w:val="0"/>
        <w:tabs>
          <w:tab w:val="left" w:pos="1276"/>
        </w:tabs>
        <w:suppressAutoHyphens/>
        <w:autoSpaceDE w:val="0"/>
        <w:spacing w:after="0" w:line="360" w:lineRule="auto"/>
        <w:ind w:left="5103"/>
        <w:jc w:val="both"/>
        <w:rPr>
          <w:rFonts w:ascii="PT Astra Serif" w:eastAsia="Calibri" w:hAnsi="PT Astra Serif" w:cs="Times New Roman"/>
          <w:sz w:val="28"/>
          <w:szCs w:val="28"/>
          <w:lang w:eastAsia="zh-CN"/>
        </w:rPr>
      </w:pPr>
      <w:r w:rsidRPr="00677289">
        <w:rPr>
          <w:rFonts w:ascii="PT Astra Serif" w:eastAsia="Calibri" w:hAnsi="PT Astra Serif" w:cs="Times New Roman"/>
          <w:sz w:val="28"/>
          <w:szCs w:val="28"/>
          <w:lang w:eastAsia="zh-CN"/>
        </w:rPr>
        <w:t>Приложение № 1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к порядку предоставления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субсидий субъектам малого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и среднего предпринимательства,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proofErr w:type="gramStart"/>
      <w:r w:rsidRPr="00677289">
        <w:rPr>
          <w:rFonts w:ascii="PT Astra Serif" w:hAnsi="PT Astra Serif"/>
          <w:sz w:val="28"/>
          <w:szCs w:val="28"/>
          <w:lang w:eastAsia="zh-CN"/>
        </w:rPr>
        <w:t>осуществляющим</w:t>
      </w:r>
      <w:proofErr w:type="gramEnd"/>
      <w:r w:rsidRPr="00677289">
        <w:rPr>
          <w:rFonts w:ascii="PT Astra Serif" w:hAnsi="PT Astra Serif"/>
          <w:sz w:val="28"/>
          <w:szCs w:val="28"/>
          <w:lang w:eastAsia="zh-CN"/>
        </w:rPr>
        <w:t xml:space="preserve"> свою деятельность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на территории Тазовского района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и приостановившим свою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деятельность  в период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с 31.03.2020 по 12.05.2020 года  </w:t>
      </w:r>
    </w:p>
    <w:p w:rsid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в связи с введением режима </w:t>
      </w:r>
    </w:p>
    <w:p w:rsidR="009B6437" w:rsidRPr="00677289" w:rsidRDefault="009B6437" w:rsidP="00677289">
      <w:pPr>
        <w:pStyle w:val="a5"/>
        <w:ind w:left="5103"/>
        <w:jc w:val="both"/>
        <w:rPr>
          <w:rFonts w:ascii="PT Astra Serif" w:hAnsi="PT Astra Serif"/>
          <w:sz w:val="28"/>
          <w:szCs w:val="28"/>
          <w:lang w:eastAsia="zh-CN"/>
        </w:rPr>
      </w:pPr>
      <w:r w:rsidRPr="00677289">
        <w:rPr>
          <w:rFonts w:ascii="PT Astra Serif" w:hAnsi="PT Astra Serif"/>
          <w:sz w:val="28"/>
          <w:szCs w:val="28"/>
          <w:lang w:eastAsia="zh-CN"/>
        </w:rPr>
        <w:t xml:space="preserve">повышенной готовности </w:t>
      </w:r>
    </w:p>
    <w:p w:rsidR="009B6437" w:rsidRPr="00677289" w:rsidRDefault="009B6437" w:rsidP="0067728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677289" w:rsidRPr="00677289" w:rsidRDefault="00677289" w:rsidP="0067728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677289" w:rsidRPr="00677289" w:rsidRDefault="00677289" w:rsidP="00677289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PT Astra Serif" w:hAnsi="PT Astra Serif"/>
          <w:sz w:val="28"/>
          <w:szCs w:val="28"/>
          <w:lang w:eastAsia="zh-CN"/>
        </w:rPr>
      </w:pPr>
    </w:p>
    <w:p w:rsidR="009B6437" w:rsidRPr="00677289" w:rsidRDefault="009B6437" w:rsidP="006772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 w:rsidRPr="00677289">
        <w:rPr>
          <w:rFonts w:ascii="PT Astra Serif" w:eastAsia="PT Astra Serif" w:hAnsi="PT Astra Serif" w:cs="PT Astra Serif"/>
          <w:b/>
          <w:color w:val="000000"/>
          <w:sz w:val="28"/>
          <w:szCs w:val="28"/>
        </w:rPr>
        <w:t>ПЕРЕЧЕНЬ</w:t>
      </w:r>
    </w:p>
    <w:p w:rsidR="00677289" w:rsidRPr="00677289" w:rsidRDefault="009B6437" w:rsidP="00677289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677289">
        <w:rPr>
          <w:rFonts w:ascii="PT Astra Serif" w:hAnsi="PT Astra Serif"/>
          <w:b/>
          <w:sz w:val="28"/>
          <w:szCs w:val="28"/>
        </w:rPr>
        <w:t>кодов видов экономической деятельности (ОКВЭД)</w:t>
      </w:r>
    </w:p>
    <w:p w:rsidR="00677289" w:rsidRDefault="009B6437" w:rsidP="00677289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677289">
        <w:rPr>
          <w:rFonts w:ascii="PT Astra Serif" w:hAnsi="PT Astra Serif"/>
          <w:b/>
          <w:sz w:val="28"/>
          <w:szCs w:val="28"/>
        </w:rPr>
        <w:t xml:space="preserve">субъектов малого и среднего предпринимательства, осуществляющих </w:t>
      </w:r>
    </w:p>
    <w:p w:rsidR="00677289" w:rsidRDefault="009B6437" w:rsidP="00677289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677289">
        <w:rPr>
          <w:rFonts w:ascii="PT Astra Serif" w:hAnsi="PT Astra Serif"/>
          <w:b/>
          <w:sz w:val="28"/>
          <w:szCs w:val="28"/>
        </w:rPr>
        <w:t xml:space="preserve">свою деятельность на территории Ямало-Ненецкого автономного округа </w:t>
      </w:r>
    </w:p>
    <w:p w:rsidR="00677289" w:rsidRPr="00677289" w:rsidRDefault="009B6437" w:rsidP="00677289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677289">
        <w:rPr>
          <w:rFonts w:ascii="PT Astra Serif" w:hAnsi="PT Astra Serif"/>
          <w:b/>
          <w:sz w:val="28"/>
          <w:szCs w:val="28"/>
        </w:rPr>
        <w:t xml:space="preserve">и </w:t>
      </w:r>
      <w:proofErr w:type="gramStart"/>
      <w:r w:rsidRPr="00677289">
        <w:rPr>
          <w:rFonts w:ascii="PT Astra Serif" w:hAnsi="PT Astra Serif"/>
          <w:b/>
          <w:sz w:val="28"/>
          <w:szCs w:val="28"/>
        </w:rPr>
        <w:t>работа</w:t>
      </w:r>
      <w:proofErr w:type="gramEnd"/>
      <w:r w:rsidRPr="00677289">
        <w:rPr>
          <w:rFonts w:ascii="PT Astra Serif" w:hAnsi="PT Astra Serif"/>
          <w:b/>
          <w:sz w:val="28"/>
          <w:szCs w:val="28"/>
        </w:rPr>
        <w:t xml:space="preserve"> которых была приостановлена в период с 31 марта 2020 года</w:t>
      </w:r>
    </w:p>
    <w:p w:rsidR="009B6437" w:rsidRPr="00677289" w:rsidRDefault="009B6437" w:rsidP="00677289">
      <w:pPr>
        <w:pStyle w:val="a5"/>
        <w:jc w:val="center"/>
        <w:rPr>
          <w:rFonts w:ascii="PT Astra Serif" w:hAnsi="PT Astra Serif"/>
          <w:b/>
          <w:sz w:val="28"/>
          <w:szCs w:val="28"/>
        </w:rPr>
      </w:pPr>
      <w:r w:rsidRPr="00677289">
        <w:rPr>
          <w:rFonts w:ascii="PT Astra Serif" w:hAnsi="PT Astra Serif"/>
          <w:b/>
          <w:sz w:val="28"/>
          <w:szCs w:val="28"/>
        </w:rPr>
        <w:t xml:space="preserve">до 12 мая 2020 года в </w:t>
      </w:r>
      <w:proofErr w:type="spellStart"/>
      <w:r w:rsidRPr="00677289">
        <w:rPr>
          <w:rFonts w:ascii="PT Astra Serif" w:hAnsi="PT Astra Serif"/>
          <w:b/>
          <w:sz w:val="28"/>
          <w:szCs w:val="28"/>
        </w:rPr>
        <w:t>связи</w:t>
      </w:r>
      <w:r w:rsidR="00091C23" w:rsidRPr="00677289">
        <w:rPr>
          <w:rFonts w:ascii="PT Astra Serif" w:hAnsi="PT Astra Serif"/>
          <w:b/>
          <w:sz w:val="28"/>
          <w:szCs w:val="28"/>
        </w:rPr>
        <w:t>с</w:t>
      </w:r>
      <w:proofErr w:type="spellEnd"/>
      <w:r w:rsidR="00091C23" w:rsidRPr="00677289">
        <w:rPr>
          <w:rFonts w:ascii="PT Astra Serif" w:hAnsi="PT Astra Serif"/>
          <w:b/>
          <w:sz w:val="28"/>
          <w:szCs w:val="28"/>
        </w:rPr>
        <w:t xml:space="preserve"> введением режима повышенной готовности</w:t>
      </w:r>
    </w:p>
    <w:p w:rsidR="00091C23" w:rsidRPr="00677289" w:rsidRDefault="00091C23" w:rsidP="00677289">
      <w:pPr>
        <w:pStyle w:val="a5"/>
        <w:jc w:val="center"/>
        <w:rPr>
          <w:rFonts w:ascii="PT Astra Serif" w:hAnsi="PT Astra Serif"/>
          <w:sz w:val="28"/>
          <w:szCs w:val="28"/>
        </w:rPr>
      </w:pPr>
    </w:p>
    <w:p w:rsidR="00677289" w:rsidRPr="00677289" w:rsidRDefault="00677289" w:rsidP="00677289">
      <w:pPr>
        <w:pStyle w:val="a5"/>
        <w:jc w:val="both"/>
        <w:rPr>
          <w:rFonts w:ascii="PT Astra Serif" w:hAnsi="PT Astra Serif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843"/>
        <w:gridCol w:w="4111"/>
      </w:tblGrid>
      <w:tr w:rsidR="009B6437" w:rsidRPr="00677289" w:rsidTr="00677289">
        <w:tc>
          <w:tcPr>
            <w:tcW w:w="4077" w:type="dxa"/>
            <w:vAlign w:val="center"/>
          </w:tcPr>
          <w:p w:rsid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 xml:space="preserve">Сфера деятельности </w:t>
            </w:r>
          </w:p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(в соответствии с Постановлением Губернатора 29-ПГ)</w:t>
            </w:r>
          </w:p>
        </w:tc>
        <w:tc>
          <w:tcPr>
            <w:tcW w:w="1843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Код</w:t>
            </w:r>
          </w:p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ОКВЭД</w:t>
            </w:r>
          </w:p>
        </w:tc>
        <w:tc>
          <w:tcPr>
            <w:tcW w:w="4111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Расшифровка</w:t>
            </w:r>
          </w:p>
        </w:tc>
      </w:tr>
    </w:tbl>
    <w:p w:rsidR="009B6437" w:rsidRPr="00677289" w:rsidRDefault="009B6437" w:rsidP="00677289">
      <w:pPr>
        <w:pBdr>
          <w:top w:val="nil"/>
          <w:left w:val="nil"/>
          <w:bottom w:val="nil"/>
          <w:right w:val="nil"/>
          <w:between w:val="nil"/>
        </w:pBdr>
        <w:tabs>
          <w:tab w:val="left" w:pos="897"/>
        </w:tabs>
        <w:spacing w:after="0" w:line="240" w:lineRule="auto"/>
        <w:jc w:val="both"/>
        <w:rPr>
          <w:rFonts w:ascii="PT Astra Serif" w:eastAsia="PT Astra Serif" w:hAnsi="PT Astra Serif" w:cs="PT Astra Serif"/>
          <w:color w:val="000000"/>
          <w:sz w:val="10"/>
          <w:szCs w:val="28"/>
        </w:rPr>
      </w:pPr>
      <w:r w:rsidRPr="00677289">
        <w:rPr>
          <w:rFonts w:ascii="PT Astra Serif" w:eastAsia="PT Astra Serif" w:hAnsi="PT Astra Serif" w:cs="PT Astra Serif"/>
          <w:color w:val="000000"/>
          <w:sz w:val="28"/>
          <w:szCs w:val="28"/>
        </w:rPr>
        <w:tab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843"/>
        <w:gridCol w:w="4111"/>
      </w:tblGrid>
      <w:tr w:rsidR="009B6437" w:rsidRPr="00677289" w:rsidTr="00677289">
        <w:tc>
          <w:tcPr>
            <w:tcW w:w="4077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2</w:t>
            </w:r>
          </w:p>
        </w:tc>
        <w:tc>
          <w:tcPr>
            <w:tcW w:w="4111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3</w:t>
            </w:r>
          </w:p>
        </w:tc>
      </w:tr>
      <w:tr w:rsidR="009B6437" w:rsidRPr="00677289" w:rsidTr="00677289">
        <w:trPr>
          <w:trHeight w:val="373"/>
        </w:trPr>
        <w:tc>
          <w:tcPr>
            <w:tcW w:w="4077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Объекты бытовых услуг</w:t>
            </w:r>
          </w:p>
        </w:tc>
        <w:tc>
          <w:tcPr>
            <w:tcW w:w="1843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95</w:t>
            </w:r>
          </w:p>
        </w:tc>
        <w:tc>
          <w:tcPr>
            <w:tcW w:w="4111" w:type="dxa"/>
            <w:vAlign w:val="center"/>
          </w:tcPr>
          <w:p w:rsid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 xml:space="preserve">ремонт компьютеров, </w:t>
            </w:r>
          </w:p>
          <w:p w:rsid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 xml:space="preserve">предметов личного потребления </w:t>
            </w:r>
          </w:p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bookmarkStart w:id="0" w:name="_GoBack"/>
            <w:bookmarkEnd w:id="0"/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и хозяйственно-бытового назначения</w:t>
            </w:r>
          </w:p>
        </w:tc>
      </w:tr>
      <w:tr w:rsidR="009B6437" w:rsidRPr="00677289" w:rsidTr="00677289">
        <w:trPr>
          <w:trHeight w:val="373"/>
        </w:trPr>
        <w:tc>
          <w:tcPr>
            <w:tcW w:w="4077" w:type="dxa"/>
            <w:vMerge w:val="restart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Салоны красоты, косметических, СПА-салонов, массажных салонов, соляриев, бань, саун и иных объектов, в которых оказываются подобные услуги, предусматривающие очное присутствие гражданина</w:t>
            </w:r>
          </w:p>
        </w:tc>
        <w:tc>
          <w:tcPr>
            <w:tcW w:w="1843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96</w:t>
            </w:r>
          </w:p>
        </w:tc>
        <w:tc>
          <w:tcPr>
            <w:tcW w:w="4111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деятельность по предоставлению прочих персональных услуг</w:t>
            </w:r>
          </w:p>
        </w:tc>
      </w:tr>
      <w:tr w:rsidR="009B6437" w:rsidRPr="00677289" w:rsidTr="00677289">
        <w:trPr>
          <w:trHeight w:val="373"/>
        </w:trPr>
        <w:tc>
          <w:tcPr>
            <w:tcW w:w="4077" w:type="dxa"/>
            <w:vMerge/>
            <w:vAlign w:val="center"/>
          </w:tcPr>
          <w:p w:rsidR="009B6437" w:rsidRPr="00677289" w:rsidRDefault="009B6437" w:rsidP="006772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86.90.3</w:t>
            </w:r>
          </w:p>
        </w:tc>
        <w:tc>
          <w:tcPr>
            <w:tcW w:w="4111" w:type="dxa"/>
            <w:vAlign w:val="center"/>
          </w:tcPr>
          <w:p w:rsidR="009B6437" w:rsidRPr="00677289" w:rsidRDefault="009B6437" w:rsidP="006772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</w:pPr>
            <w:r w:rsidRPr="00677289">
              <w:rPr>
                <w:rFonts w:ascii="PT Astra Serif" w:eastAsia="PT Astra Serif" w:hAnsi="PT Astra Serif" w:cs="PT Astra Serif"/>
                <w:color w:val="000000"/>
                <w:sz w:val="24"/>
                <w:szCs w:val="28"/>
              </w:rPr>
              <w:t>деятельность массажных салонов</w:t>
            </w:r>
          </w:p>
        </w:tc>
      </w:tr>
    </w:tbl>
    <w:p w:rsidR="00916646" w:rsidRPr="00677289" w:rsidRDefault="00916646" w:rsidP="0067728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sectPr w:rsidR="00916646" w:rsidRPr="00677289" w:rsidSect="006772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54"/>
    <w:rsid w:val="00091C23"/>
    <w:rsid w:val="00677289"/>
    <w:rsid w:val="00916646"/>
    <w:rsid w:val="009B6437"/>
    <w:rsid w:val="009F5754"/>
    <w:rsid w:val="00A2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43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91C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437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9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Салиндер Ганна Анатольевна</dc:creator>
  <cp:keywords/>
  <dc:description/>
  <cp:lastModifiedBy>Штриккер Оксана Сергеевна</cp:lastModifiedBy>
  <cp:revision>7</cp:revision>
  <cp:lastPrinted>2020-06-08T10:22:00Z</cp:lastPrinted>
  <dcterms:created xsi:type="dcterms:W3CDTF">2020-05-10T06:36:00Z</dcterms:created>
  <dcterms:modified xsi:type="dcterms:W3CDTF">2020-06-08T10:23:00Z</dcterms:modified>
</cp:coreProperties>
</file>